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0000" w:themeColor="text1"/>
  <w:body>
    <w:p w:rsidR="009377CE" w:rsidRDefault="008E31F9" w:rsidP="00C8238B">
      <w:pPr>
        <w:pStyle w:val="Title"/>
        <w:jc w:val="center"/>
        <w:rPr>
          <w:color w:val="FFFFFF" w:themeColor="background1"/>
        </w:rPr>
      </w:pPr>
      <w:r w:rsidRPr="009377CE">
        <w:rPr>
          <w:color w:val="FFFFFF" w:themeColor="background1"/>
        </w:rPr>
        <w:t>P</w:t>
      </w:r>
      <w:r w:rsidR="006742A1" w:rsidRPr="009377CE">
        <w:rPr>
          <w:color w:val="FFFFFF" w:themeColor="background1"/>
        </w:rPr>
        <w:t>LASMA</w:t>
      </w:r>
      <w:r w:rsidRPr="009377CE">
        <w:rPr>
          <w:color w:val="FFFFFF" w:themeColor="background1"/>
        </w:rPr>
        <w:t xml:space="preserve"> </w:t>
      </w:r>
      <w:r w:rsidR="005944A5">
        <w:rPr>
          <w:color w:val="FFFFFF" w:themeColor="background1"/>
        </w:rPr>
        <w:t>DRIVE EURORACK</w:t>
      </w:r>
      <w:r w:rsidRPr="009377CE">
        <w:rPr>
          <w:color w:val="FFFFFF" w:themeColor="background1"/>
        </w:rPr>
        <w:t xml:space="preserve"> LISTING INFO</w:t>
      </w:r>
    </w:p>
    <w:p w:rsidR="009377CE" w:rsidRPr="009377CE" w:rsidRDefault="009377CE" w:rsidP="009377CE"/>
    <w:p w:rsidR="009377CE" w:rsidRDefault="005944A5" w:rsidP="005944A5">
      <w:r w:rsidRPr="005944A5">
        <w:rPr>
          <w:noProof/>
        </w:rPr>
        <w:drawing>
          <wp:inline distT="0" distB="0" distL="0" distR="0" wp14:anchorId="3D4EAB84" wp14:editId="16F53FB1">
            <wp:extent cx="5867013" cy="7407282"/>
            <wp:effectExtent l="0" t="0" r="635"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a:srcRect r="377"/>
                    <a:stretch/>
                  </pic:blipFill>
                  <pic:spPr>
                    <a:xfrm>
                      <a:off x="0" y="0"/>
                      <a:ext cx="5867013" cy="7407282"/>
                    </a:xfrm>
                    <a:prstGeom prst="rect">
                      <a:avLst/>
                    </a:prstGeom>
                  </pic:spPr>
                </pic:pic>
              </a:graphicData>
            </a:graphic>
          </wp:inline>
        </w:drawing>
      </w:r>
    </w:p>
    <w:p w:rsidR="006D43B4" w:rsidRPr="006D43B4" w:rsidRDefault="006D43B4" w:rsidP="006D43B4"/>
    <w:p w:rsidR="00FD1FAD" w:rsidRDefault="00FD1FAD" w:rsidP="00FD1FAD">
      <w:pPr>
        <w:pStyle w:val="Heading1"/>
      </w:pPr>
      <w:r w:rsidRPr="00FD1FAD">
        <w:lastRenderedPageBreak/>
        <w:t>SKU INFO</w:t>
      </w:r>
    </w:p>
    <w:tbl>
      <w:tblPr>
        <w:tblStyle w:val="TableGrid"/>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5"/>
        <w:gridCol w:w="3986"/>
      </w:tblGrid>
      <w:tr w:rsidR="00FD1FAD" w:rsidTr="0029243D">
        <w:tc>
          <w:tcPr>
            <w:tcW w:w="0" w:type="auto"/>
          </w:tcPr>
          <w:p w:rsidR="00FD1FAD" w:rsidRPr="009D2893" w:rsidRDefault="00FD1FAD" w:rsidP="0029243D">
            <w:pPr>
              <w:pStyle w:val="Normalwithoutbreaks"/>
              <w:rPr>
                <w:b/>
              </w:rPr>
            </w:pPr>
            <w:r w:rsidRPr="009D2893">
              <w:rPr>
                <w:b/>
              </w:rPr>
              <w:t>Product name</w:t>
            </w:r>
          </w:p>
        </w:tc>
        <w:tc>
          <w:tcPr>
            <w:tcW w:w="0" w:type="auto"/>
          </w:tcPr>
          <w:p w:rsidR="00FD1FAD" w:rsidRDefault="00FD1FAD" w:rsidP="005944A5">
            <w:pPr>
              <w:pStyle w:val="Normalwithoutbreaks"/>
            </w:pPr>
            <w:r>
              <w:t xml:space="preserve">PLASMA </w:t>
            </w:r>
            <w:r w:rsidR="005944A5">
              <w:t>Eurorack module</w:t>
            </w:r>
          </w:p>
        </w:tc>
      </w:tr>
      <w:tr w:rsidR="00FD1FAD" w:rsidTr="0029243D">
        <w:tc>
          <w:tcPr>
            <w:tcW w:w="0" w:type="auto"/>
          </w:tcPr>
          <w:p w:rsidR="00FD1FAD" w:rsidRPr="009D2893" w:rsidRDefault="00FD1FAD" w:rsidP="0029243D">
            <w:pPr>
              <w:pStyle w:val="Normalwithoutbreaks"/>
              <w:rPr>
                <w:b/>
              </w:rPr>
            </w:pPr>
            <w:r w:rsidRPr="009D2893">
              <w:rPr>
                <w:b/>
              </w:rPr>
              <w:t>Full name in listings</w:t>
            </w:r>
          </w:p>
        </w:tc>
        <w:tc>
          <w:tcPr>
            <w:tcW w:w="0" w:type="auto"/>
          </w:tcPr>
          <w:p w:rsidR="00FD1FAD" w:rsidRDefault="00FD1FAD" w:rsidP="005944A5">
            <w:pPr>
              <w:pStyle w:val="Normalwithoutbreaks"/>
            </w:pPr>
            <w:r>
              <w:t xml:space="preserve">Gamechanger Audio PLASMA </w:t>
            </w:r>
            <w:r w:rsidR="005944A5">
              <w:t>Eurorack module</w:t>
            </w:r>
          </w:p>
        </w:tc>
      </w:tr>
      <w:tr w:rsidR="00FD1FAD" w:rsidTr="0029243D">
        <w:tc>
          <w:tcPr>
            <w:tcW w:w="0" w:type="auto"/>
          </w:tcPr>
          <w:p w:rsidR="00FD1FAD" w:rsidRPr="009D2893" w:rsidRDefault="00FD1FAD" w:rsidP="0029243D">
            <w:pPr>
              <w:pStyle w:val="Normalwithoutbreaks"/>
              <w:rPr>
                <w:b/>
              </w:rPr>
            </w:pPr>
            <w:r w:rsidRPr="009D2893">
              <w:rPr>
                <w:b/>
              </w:rPr>
              <w:t>Manufacturer’s SKU</w:t>
            </w:r>
          </w:p>
        </w:tc>
        <w:tc>
          <w:tcPr>
            <w:tcW w:w="0" w:type="auto"/>
          </w:tcPr>
          <w:p w:rsidR="00FD1FAD" w:rsidRDefault="005944A5" w:rsidP="0029243D">
            <w:pPr>
              <w:pStyle w:val="Normalwithoutbreaks"/>
            </w:pPr>
            <w:r>
              <w:t>GCAPEU</w:t>
            </w:r>
          </w:p>
        </w:tc>
      </w:tr>
      <w:tr w:rsidR="00FD1FAD" w:rsidTr="0029243D">
        <w:tc>
          <w:tcPr>
            <w:tcW w:w="0" w:type="auto"/>
          </w:tcPr>
          <w:p w:rsidR="00FD1FAD" w:rsidRPr="009D2893" w:rsidRDefault="005944A5" w:rsidP="0029243D">
            <w:pPr>
              <w:pStyle w:val="Normalwithoutbreaks"/>
              <w:rPr>
                <w:b/>
              </w:rPr>
            </w:pPr>
            <w:r>
              <w:rPr>
                <w:b/>
              </w:rPr>
              <w:t>EAN</w:t>
            </w:r>
          </w:p>
        </w:tc>
        <w:tc>
          <w:tcPr>
            <w:tcW w:w="0" w:type="auto"/>
          </w:tcPr>
          <w:p w:rsidR="00FD1FAD" w:rsidRDefault="005944A5" w:rsidP="0029243D">
            <w:pPr>
              <w:pStyle w:val="Normalwithoutbreaks"/>
            </w:pPr>
            <w:r w:rsidRPr="005944A5">
              <w:t>4751030823737</w:t>
            </w:r>
          </w:p>
        </w:tc>
      </w:tr>
      <w:tr w:rsidR="00FD1FAD" w:rsidTr="0029243D">
        <w:tc>
          <w:tcPr>
            <w:tcW w:w="0" w:type="auto"/>
          </w:tcPr>
          <w:p w:rsidR="00FD1FAD" w:rsidRPr="009D2893" w:rsidRDefault="00FD1FAD" w:rsidP="0029243D">
            <w:pPr>
              <w:pStyle w:val="Normalwithoutbreaks"/>
              <w:rPr>
                <w:b/>
              </w:rPr>
            </w:pPr>
            <w:r>
              <w:rPr>
                <w:b/>
              </w:rPr>
              <w:t>Product category</w:t>
            </w:r>
          </w:p>
        </w:tc>
        <w:tc>
          <w:tcPr>
            <w:tcW w:w="0" w:type="auto"/>
          </w:tcPr>
          <w:p w:rsidR="00FD1FAD" w:rsidRPr="00F723FF" w:rsidRDefault="005944A5" w:rsidP="0029243D">
            <w:pPr>
              <w:pStyle w:val="Normalwithoutbreaks"/>
              <w:rPr>
                <w:color w:val="FFFFFF" w:themeColor="background1"/>
              </w:rPr>
            </w:pPr>
            <w:r>
              <w:rPr>
                <w:color w:val="FFFFFF" w:themeColor="background1"/>
              </w:rPr>
              <w:t>Modular synthesizers</w:t>
            </w:r>
          </w:p>
        </w:tc>
      </w:tr>
      <w:tr w:rsidR="00FD1FAD" w:rsidTr="0029243D">
        <w:tc>
          <w:tcPr>
            <w:tcW w:w="0" w:type="auto"/>
          </w:tcPr>
          <w:p w:rsidR="00FD1FAD" w:rsidRPr="009D2893" w:rsidRDefault="00FD1FAD" w:rsidP="0029243D">
            <w:pPr>
              <w:pStyle w:val="Normalwithoutbreaks"/>
              <w:rPr>
                <w:b/>
              </w:rPr>
            </w:pPr>
            <w:r w:rsidRPr="009D2893">
              <w:rPr>
                <w:b/>
              </w:rPr>
              <w:t>Manufacturer</w:t>
            </w:r>
          </w:p>
        </w:tc>
        <w:tc>
          <w:tcPr>
            <w:tcW w:w="0" w:type="auto"/>
          </w:tcPr>
          <w:p w:rsidR="00FD1FAD" w:rsidRDefault="00FD1FAD" w:rsidP="0029243D">
            <w:pPr>
              <w:pStyle w:val="Normalwithoutbreaks"/>
            </w:pPr>
            <w:r>
              <w:t>Gamechanger Audio</w:t>
            </w:r>
          </w:p>
        </w:tc>
      </w:tr>
      <w:tr w:rsidR="00FD1FAD" w:rsidTr="0029243D">
        <w:tc>
          <w:tcPr>
            <w:tcW w:w="0" w:type="auto"/>
          </w:tcPr>
          <w:p w:rsidR="00FD1FAD" w:rsidRPr="009D2893" w:rsidRDefault="00FD1FAD" w:rsidP="0029243D">
            <w:pPr>
              <w:pStyle w:val="Normalwithoutbreaks"/>
              <w:rPr>
                <w:b/>
              </w:rPr>
            </w:pPr>
            <w:r w:rsidRPr="009D2893">
              <w:rPr>
                <w:b/>
              </w:rPr>
              <w:t>Made in</w:t>
            </w:r>
          </w:p>
        </w:tc>
        <w:tc>
          <w:tcPr>
            <w:tcW w:w="0" w:type="auto"/>
          </w:tcPr>
          <w:p w:rsidR="00FD1FAD" w:rsidRDefault="00FD1FAD" w:rsidP="0029243D">
            <w:pPr>
              <w:pStyle w:val="Normalwithoutbreaks"/>
            </w:pPr>
            <w:r w:rsidRPr="009D2893">
              <w:t>Made in EU, Riga, Latvia</w:t>
            </w:r>
          </w:p>
        </w:tc>
      </w:tr>
    </w:tbl>
    <w:p w:rsidR="00FD1FAD" w:rsidRPr="00FD1FAD" w:rsidRDefault="00FD1FAD" w:rsidP="00FD1FAD"/>
    <w:p w:rsidR="008E31F9" w:rsidRPr="00FD1FAD" w:rsidRDefault="008E31F9" w:rsidP="00FD1FAD">
      <w:pPr>
        <w:pStyle w:val="Heading1"/>
      </w:pPr>
      <w:r w:rsidRPr="00FD1FAD">
        <w:t>PRODUCT PHOTOS AND VIDEOS</w:t>
      </w:r>
    </w:p>
    <w:p w:rsidR="00FD1FAD" w:rsidRDefault="008E31F9" w:rsidP="008E31F9">
      <w:pPr>
        <w:pStyle w:val="Normalwithoutbreaks"/>
        <w:rPr>
          <w:color w:val="FFFFFF" w:themeColor="background1"/>
        </w:rPr>
      </w:pPr>
      <w:r w:rsidRPr="00F723FF">
        <w:rPr>
          <w:color w:val="FFFFFF" w:themeColor="background1"/>
        </w:rPr>
        <w:t xml:space="preserve">Product photos available online: </w:t>
      </w:r>
    </w:p>
    <w:p w:rsidR="00FA6337" w:rsidRDefault="008C4E2D" w:rsidP="004A5967">
      <w:pPr>
        <w:pStyle w:val="Normalwithoutbreaks"/>
      </w:pPr>
      <w:hyperlink r:id="rId9" w:history="1">
        <w:r w:rsidR="00FA6337">
          <w:rPr>
            <w:rStyle w:val="Hyperlink"/>
          </w:rPr>
          <w:t>https://www.dropbox.com/sh/45ffc4mciymrvju/AACXax21wuNv8coE4JnqSnkMa/ASSETS%20PLASMA%20EURORACK?dl=0&amp;subfolder_nav_tracking=1</w:t>
        </w:r>
      </w:hyperlink>
    </w:p>
    <w:p w:rsidR="00FA6337" w:rsidRDefault="00FA6337" w:rsidP="004A5967">
      <w:pPr>
        <w:pStyle w:val="Normalwithoutbreaks"/>
        <w:rPr>
          <w:color w:val="FFFFFF" w:themeColor="background1"/>
        </w:rPr>
      </w:pPr>
    </w:p>
    <w:p w:rsidR="004A5967" w:rsidRDefault="004A5967" w:rsidP="004A5967">
      <w:pPr>
        <w:pStyle w:val="Normalwithoutbreaks"/>
        <w:rPr>
          <w:color w:val="FFFFFF" w:themeColor="background1"/>
        </w:rPr>
      </w:pPr>
      <w:r w:rsidRPr="00F723FF">
        <w:rPr>
          <w:color w:val="FFFFFF" w:themeColor="background1"/>
        </w:rPr>
        <w:t>Suggested product videos:</w:t>
      </w:r>
    </w:p>
    <w:p w:rsidR="00FD1FAD" w:rsidRDefault="00FA6337" w:rsidP="004A5967">
      <w:pPr>
        <w:pStyle w:val="Normalwithoutbreaks"/>
      </w:pPr>
      <w:r>
        <w:rPr>
          <w:color w:val="FFFFFF" w:themeColor="background1"/>
        </w:rPr>
        <w:t xml:space="preserve">By Erica Synths </w:t>
      </w:r>
      <w:hyperlink r:id="rId10" w:history="1">
        <w:r w:rsidRPr="00FA6337">
          <w:rPr>
            <w:rStyle w:val="Hyperlink"/>
          </w:rPr>
          <w:t>https://www.youtube.com/watch?v=Z4pMhM27Am8</w:t>
        </w:r>
      </w:hyperlink>
    </w:p>
    <w:p w:rsidR="00FA6337" w:rsidRPr="00FA6337" w:rsidRDefault="00FA6337" w:rsidP="004A5967">
      <w:pPr>
        <w:pStyle w:val="Normalwithoutbreaks"/>
      </w:pPr>
      <w:r>
        <w:t xml:space="preserve">By Tin Shed Modular (AU) </w:t>
      </w:r>
      <w:hyperlink r:id="rId11" w:history="1">
        <w:r>
          <w:rPr>
            <w:rStyle w:val="Hyperlink"/>
          </w:rPr>
          <w:t>https://www.youtube.com/watch?v=5WZkuKKjdxk</w:t>
        </w:r>
      </w:hyperlink>
    </w:p>
    <w:p w:rsidR="004A5967" w:rsidRDefault="004A5967" w:rsidP="00FD1FAD">
      <w:pPr>
        <w:pStyle w:val="Heading1"/>
      </w:pPr>
      <w:r w:rsidRPr="006742A1">
        <w:t>SHORT PRODUCT DESCRIPTION</w:t>
      </w:r>
    </w:p>
    <w:p w:rsidR="00FA6337" w:rsidRPr="00FA6337" w:rsidRDefault="00FA6337" w:rsidP="00FA6337">
      <w:r w:rsidRPr="00FA6337">
        <w:t>The PLASMA Drive distorts audio signal by transforming it into visible high voltage electric discharge in a xenon tube. It is the PLASMA P</w:t>
      </w:r>
      <w:r>
        <w:t xml:space="preserve">edals sound in </w:t>
      </w:r>
      <w:proofErr w:type="spellStart"/>
      <w:r>
        <w:t>eurorack</w:t>
      </w:r>
      <w:proofErr w:type="spellEnd"/>
      <w:r>
        <w:t xml:space="preserve"> format.</w:t>
      </w:r>
    </w:p>
    <w:p w:rsidR="00FA6337" w:rsidRPr="00FA6337" w:rsidRDefault="00FA6337" w:rsidP="00FA6337">
      <w:r w:rsidRPr="00FA6337">
        <w:t>The HIGH VOLTAGE DISTORTION offers a very wide frequency spectrum making it perfect with bass lines and synth pads. The naturally occurring noise gate effect reduces the distortion decay depending on where the VOLTAGE knob is set. This combined with the DRY/WET mix knob makes the PLASMA Drive perfect for drum machines and noise tracks. It interacts with the dynamics of the input signal. The EQ section can be applied to both the dry and wet or only the wet signal. The PLASMA Drive features octave up and down tracking oscillators for gritty soni</w:t>
      </w:r>
      <w:r>
        <w:t>c experimentation.</w:t>
      </w:r>
    </w:p>
    <w:p w:rsidR="00FA6337" w:rsidRPr="00FA6337" w:rsidRDefault="00FA6337" w:rsidP="00FA6337">
      <w:pPr>
        <w:pStyle w:val="ListParagraph"/>
        <w:numPr>
          <w:ilvl w:val="0"/>
          <w:numId w:val="4"/>
        </w:numPr>
      </w:pPr>
      <w:r w:rsidRPr="00FA6337">
        <w:t>Control over the intensity of distortion with CV inputs for VOLTAGE and DRY/WET blend;</w:t>
      </w:r>
    </w:p>
    <w:p w:rsidR="00FA6337" w:rsidRPr="00FA6337" w:rsidRDefault="00FA6337" w:rsidP="00FA6337">
      <w:pPr>
        <w:pStyle w:val="ListParagraph"/>
        <w:numPr>
          <w:ilvl w:val="0"/>
          <w:numId w:val="4"/>
        </w:numPr>
      </w:pPr>
      <w:r w:rsidRPr="00FA6337">
        <w:t>Add rich textures with octave up, down and sub tracking oscillators with CV triggers;</w:t>
      </w:r>
    </w:p>
    <w:p w:rsidR="00FA6337" w:rsidRPr="00FA6337" w:rsidRDefault="00FA6337" w:rsidP="00FA6337">
      <w:pPr>
        <w:pStyle w:val="ListParagraph"/>
        <w:numPr>
          <w:ilvl w:val="0"/>
          <w:numId w:val="4"/>
        </w:numPr>
      </w:pPr>
      <w:r w:rsidRPr="00FA6337">
        <w:t>Extended control over gain with separate VOLTAGE and INPUT LEVEL controls. Experimentation with both of them extends the</w:t>
      </w:r>
      <w:r>
        <w:t xml:space="preserve"> available distortion nuances. </w:t>
      </w:r>
    </w:p>
    <w:p w:rsidR="00FA6337" w:rsidRPr="00FA6337" w:rsidRDefault="00FA6337" w:rsidP="00FA6337">
      <w:r w:rsidRPr="00FA6337">
        <w:t xml:space="preserve">We designed the PLSMA Drive </w:t>
      </w:r>
      <w:proofErr w:type="spellStart"/>
      <w:r w:rsidRPr="00FA6337">
        <w:t>eurorack</w:t>
      </w:r>
      <w:proofErr w:type="spellEnd"/>
      <w:r w:rsidRPr="00FA6337">
        <w:t xml:space="preserve"> module in collaboration with our friends and </w:t>
      </w:r>
      <w:proofErr w:type="spellStart"/>
      <w:r w:rsidRPr="00FA6337">
        <w:t>eurorack</w:t>
      </w:r>
      <w:proofErr w:type="spellEnd"/>
      <w:r w:rsidRPr="00FA6337">
        <w:t xml:space="preserve"> visionaries ERICA SYNTHS.</w:t>
      </w:r>
    </w:p>
    <w:p w:rsidR="00FA6337" w:rsidRPr="00FA6337" w:rsidRDefault="004A5967" w:rsidP="00FA6337">
      <w:pPr>
        <w:pStyle w:val="Heading1"/>
      </w:pPr>
      <w:r w:rsidRPr="006742A1">
        <w:t>PRODUCT DETAILS</w:t>
      </w:r>
    </w:p>
    <w:p w:rsidR="002841E6" w:rsidRDefault="004A5967" w:rsidP="002A016D">
      <w:r w:rsidRPr="00F723FF">
        <w:rPr>
          <w:color w:val="FFFFFF" w:themeColor="background1"/>
        </w:rPr>
        <w:t xml:space="preserve">User manual: </w:t>
      </w:r>
      <w:hyperlink r:id="rId12" w:history="1">
        <w:r w:rsidR="00FA6337">
          <w:rPr>
            <w:rStyle w:val="Hyperlink"/>
          </w:rPr>
          <w:t>https://www.gamechangeraudio.com/wp-content/uploads/2019/04/Plasma_Module_Manual.pdf</w:t>
        </w:r>
      </w:hyperlink>
    </w:p>
    <w:p w:rsidR="00FA6337" w:rsidRDefault="00FA6337" w:rsidP="002A016D">
      <w:r>
        <w:t xml:space="preserve">Power supply is not included. Plasma Drive uses conventional </w:t>
      </w:r>
      <w:proofErr w:type="spellStart"/>
      <w:r>
        <w:t>eurorack</w:t>
      </w:r>
      <w:proofErr w:type="spellEnd"/>
      <w:r>
        <w:t xml:space="preserve"> PSU ribbon cable of ±12VDC, 300mA (positive rail 200 mA, negative rail 100 mA).</w:t>
      </w:r>
    </w:p>
    <w:p w:rsidR="00FA6337" w:rsidRDefault="00FA6337" w:rsidP="002A016D">
      <w:r>
        <w:t>The expected life of the xenon tube is 10,000 to 70,000 hours of active playing. The xenon tube is replaceable.</w:t>
      </w:r>
    </w:p>
    <w:tbl>
      <w:tblPr>
        <w:tblW w:w="87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3536"/>
        <w:gridCol w:w="5245"/>
      </w:tblGrid>
      <w:tr w:rsidR="00FA6337" w:rsidRPr="002A016D" w:rsidTr="005B3B46">
        <w:tc>
          <w:tcPr>
            <w:tcW w:w="3536" w:type="dxa"/>
            <w:shd w:val="clear" w:color="auto" w:fill="auto"/>
            <w:vAlign w:val="center"/>
            <w:hideMark/>
          </w:tcPr>
          <w:p w:rsidR="00FA6337" w:rsidRPr="002A016D" w:rsidRDefault="00FA6337" w:rsidP="005B3B46">
            <w:pPr>
              <w:spacing w:after="0" w:line="240" w:lineRule="auto"/>
              <w:ind w:left="134"/>
              <w:jc w:val="left"/>
              <w:rPr>
                <w:szCs w:val="24"/>
              </w:rPr>
            </w:pPr>
            <w:r w:rsidRPr="00FA6337">
              <w:rPr>
                <w:szCs w:val="24"/>
              </w:rPr>
              <w:t xml:space="preserve">Audio input </w:t>
            </w:r>
            <w:proofErr w:type="spellStart"/>
            <w:r w:rsidRPr="00FA6337">
              <w:rPr>
                <w:szCs w:val="24"/>
              </w:rPr>
              <w:t>leve</w:t>
            </w:r>
            <w:proofErr w:type="spellEnd"/>
          </w:p>
        </w:tc>
        <w:tc>
          <w:tcPr>
            <w:tcW w:w="5245" w:type="dxa"/>
            <w:shd w:val="clear" w:color="auto" w:fill="auto"/>
            <w:vAlign w:val="center"/>
            <w:hideMark/>
          </w:tcPr>
          <w:p w:rsidR="00FA6337" w:rsidRPr="002A016D" w:rsidRDefault="00FA6337" w:rsidP="005B3B46">
            <w:pPr>
              <w:spacing w:after="0" w:line="240" w:lineRule="auto"/>
              <w:ind w:left="145"/>
              <w:jc w:val="left"/>
              <w:rPr>
                <w:szCs w:val="24"/>
              </w:rPr>
            </w:pPr>
            <w:r w:rsidRPr="00FA6337">
              <w:rPr>
                <w:szCs w:val="24"/>
              </w:rPr>
              <w:t xml:space="preserve">up to 20V </w:t>
            </w:r>
            <w:proofErr w:type="spellStart"/>
            <w:r w:rsidRPr="00FA6337">
              <w:rPr>
                <w:szCs w:val="24"/>
              </w:rPr>
              <w:t>ptp</w:t>
            </w:r>
            <w:proofErr w:type="spellEnd"/>
          </w:p>
        </w:tc>
      </w:tr>
      <w:tr w:rsidR="00FA6337" w:rsidRPr="002A016D" w:rsidTr="005B3B46">
        <w:tc>
          <w:tcPr>
            <w:tcW w:w="3536" w:type="dxa"/>
            <w:shd w:val="clear" w:color="auto" w:fill="auto"/>
            <w:vAlign w:val="center"/>
          </w:tcPr>
          <w:p w:rsidR="00FA6337" w:rsidRPr="00FA6337" w:rsidRDefault="00FA6337" w:rsidP="005B3B46">
            <w:pPr>
              <w:spacing w:after="0" w:line="240" w:lineRule="auto"/>
              <w:ind w:left="134"/>
              <w:jc w:val="left"/>
              <w:rPr>
                <w:szCs w:val="24"/>
              </w:rPr>
            </w:pPr>
            <w:r>
              <w:rPr>
                <w:szCs w:val="24"/>
              </w:rPr>
              <w:t xml:space="preserve">EQ low </w:t>
            </w:r>
            <w:proofErr w:type="spellStart"/>
            <w:r>
              <w:rPr>
                <w:szCs w:val="24"/>
              </w:rPr>
              <w:t>freq</w:t>
            </w:r>
            <w:proofErr w:type="spellEnd"/>
            <w:r>
              <w:rPr>
                <w:szCs w:val="24"/>
              </w:rPr>
              <w:t xml:space="preserve"> boost/cut</w:t>
            </w:r>
          </w:p>
        </w:tc>
        <w:tc>
          <w:tcPr>
            <w:tcW w:w="5245" w:type="dxa"/>
            <w:shd w:val="clear" w:color="auto" w:fill="auto"/>
            <w:vAlign w:val="center"/>
          </w:tcPr>
          <w:p w:rsidR="00FA6337" w:rsidRPr="00FA6337" w:rsidRDefault="00FA6337" w:rsidP="005B3B46">
            <w:pPr>
              <w:spacing w:after="0" w:line="240" w:lineRule="auto"/>
              <w:ind w:left="145"/>
              <w:jc w:val="left"/>
              <w:rPr>
                <w:szCs w:val="24"/>
              </w:rPr>
            </w:pPr>
            <w:r w:rsidRPr="00FA6337">
              <w:rPr>
                <w:szCs w:val="24"/>
              </w:rPr>
              <w:t>±9dB, 600Hz corner freq.</w:t>
            </w:r>
          </w:p>
        </w:tc>
      </w:tr>
      <w:tr w:rsidR="00FA6337" w:rsidRPr="002A016D" w:rsidTr="005B3B46">
        <w:tc>
          <w:tcPr>
            <w:tcW w:w="3536" w:type="dxa"/>
            <w:shd w:val="clear" w:color="auto" w:fill="auto"/>
            <w:vAlign w:val="center"/>
          </w:tcPr>
          <w:p w:rsidR="00FA6337" w:rsidRDefault="00FA6337" w:rsidP="005B3B46">
            <w:pPr>
              <w:spacing w:after="0" w:line="240" w:lineRule="auto"/>
              <w:ind w:left="134"/>
              <w:jc w:val="left"/>
              <w:rPr>
                <w:szCs w:val="24"/>
              </w:rPr>
            </w:pPr>
            <w:r>
              <w:t xml:space="preserve">EQ hi </w:t>
            </w:r>
            <w:proofErr w:type="spellStart"/>
            <w:r>
              <w:t>freq</w:t>
            </w:r>
            <w:proofErr w:type="spellEnd"/>
            <w:r>
              <w:t xml:space="preserve"> boost/cut</w:t>
            </w:r>
          </w:p>
        </w:tc>
        <w:tc>
          <w:tcPr>
            <w:tcW w:w="5245" w:type="dxa"/>
            <w:shd w:val="clear" w:color="auto" w:fill="auto"/>
            <w:vAlign w:val="center"/>
          </w:tcPr>
          <w:p w:rsidR="00FA6337" w:rsidRPr="00FA6337" w:rsidRDefault="00FA6337" w:rsidP="005B3B46">
            <w:pPr>
              <w:spacing w:after="0" w:line="240" w:lineRule="auto"/>
              <w:ind w:left="145"/>
              <w:jc w:val="left"/>
              <w:rPr>
                <w:szCs w:val="24"/>
              </w:rPr>
            </w:pPr>
            <w:r w:rsidRPr="00FA6337">
              <w:rPr>
                <w:szCs w:val="24"/>
              </w:rPr>
              <w:t>±10dB, 1.5kHz corner freq.</w:t>
            </w:r>
          </w:p>
        </w:tc>
      </w:tr>
      <w:tr w:rsidR="00FA6337" w:rsidRPr="002A016D" w:rsidTr="005B3B46">
        <w:tc>
          <w:tcPr>
            <w:tcW w:w="3536" w:type="dxa"/>
            <w:shd w:val="clear" w:color="auto" w:fill="auto"/>
            <w:vAlign w:val="center"/>
          </w:tcPr>
          <w:p w:rsidR="00FA6337" w:rsidRDefault="00FA6337" w:rsidP="005B3B46">
            <w:pPr>
              <w:spacing w:after="0" w:line="240" w:lineRule="auto"/>
              <w:ind w:left="134"/>
              <w:jc w:val="left"/>
            </w:pPr>
            <w:r w:rsidRPr="00FA6337">
              <w:t>CV input leve</w:t>
            </w:r>
            <w:r>
              <w:t>l</w:t>
            </w:r>
          </w:p>
        </w:tc>
        <w:tc>
          <w:tcPr>
            <w:tcW w:w="5245" w:type="dxa"/>
            <w:shd w:val="clear" w:color="auto" w:fill="auto"/>
            <w:vAlign w:val="center"/>
          </w:tcPr>
          <w:p w:rsidR="00FA6337" w:rsidRPr="00FA6337" w:rsidRDefault="00FA6337" w:rsidP="005B3B46">
            <w:pPr>
              <w:spacing w:after="0" w:line="240" w:lineRule="auto"/>
              <w:ind w:left="145"/>
              <w:jc w:val="left"/>
              <w:rPr>
                <w:szCs w:val="24"/>
              </w:rPr>
            </w:pPr>
            <w:r>
              <w:rPr>
                <w:szCs w:val="24"/>
              </w:rPr>
              <w:t>-</w:t>
            </w:r>
            <w:r>
              <w:t>10V – +10V</w:t>
            </w:r>
          </w:p>
        </w:tc>
      </w:tr>
      <w:tr w:rsidR="00FA6337" w:rsidRPr="002A016D" w:rsidTr="005B3B46">
        <w:tc>
          <w:tcPr>
            <w:tcW w:w="3536" w:type="dxa"/>
            <w:shd w:val="clear" w:color="auto" w:fill="auto"/>
            <w:vAlign w:val="center"/>
          </w:tcPr>
          <w:p w:rsidR="00FA6337" w:rsidRPr="00FA6337" w:rsidRDefault="00FA6337" w:rsidP="005B3B46">
            <w:pPr>
              <w:spacing w:after="0" w:line="240" w:lineRule="auto"/>
              <w:ind w:left="134"/>
              <w:jc w:val="left"/>
            </w:pPr>
            <w:r w:rsidRPr="00FA6337">
              <w:t>Panel width</w:t>
            </w:r>
          </w:p>
        </w:tc>
        <w:tc>
          <w:tcPr>
            <w:tcW w:w="5245" w:type="dxa"/>
            <w:shd w:val="clear" w:color="auto" w:fill="auto"/>
            <w:vAlign w:val="center"/>
          </w:tcPr>
          <w:p w:rsidR="00FA6337" w:rsidRDefault="00FA6337" w:rsidP="005B3B46">
            <w:pPr>
              <w:spacing w:after="0" w:line="240" w:lineRule="auto"/>
              <w:ind w:left="145"/>
              <w:jc w:val="left"/>
              <w:rPr>
                <w:szCs w:val="24"/>
              </w:rPr>
            </w:pPr>
            <w:r>
              <w:rPr>
                <w:szCs w:val="24"/>
              </w:rPr>
              <w:t>16HP</w:t>
            </w:r>
          </w:p>
        </w:tc>
      </w:tr>
      <w:tr w:rsidR="00FA6337" w:rsidRPr="002A016D" w:rsidTr="005B3B46">
        <w:tc>
          <w:tcPr>
            <w:tcW w:w="3536" w:type="dxa"/>
            <w:shd w:val="clear" w:color="auto" w:fill="auto"/>
            <w:vAlign w:val="center"/>
          </w:tcPr>
          <w:p w:rsidR="00FA6337" w:rsidRPr="00FA6337" w:rsidRDefault="00FA6337" w:rsidP="005B3B46">
            <w:pPr>
              <w:spacing w:after="0" w:line="240" w:lineRule="auto"/>
              <w:ind w:left="134"/>
              <w:jc w:val="left"/>
            </w:pPr>
            <w:r w:rsidRPr="00FA6337">
              <w:lastRenderedPageBreak/>
              <w:t>Panel height</w:t>
            </w:r>
          </w:p>
        </w:tc>
        <w:tc>
          <w:tcPr>
            <w:tcW w:w="5245" w:type="dxa"/>
            <w:shd w:val="clear" w:color="auto" w:fill="auto"/>
            <w:vAlign w:val="center"/>
          </w:tcPr>
          <w:p w:rsidR="00FA6337" w:rsidRDefault="00FA6337" w:rsidP="005B3B46">
            <w:pPr>
              <w:spacing w:after="0" w:line="240" w:lineRule="auto"/>
              <w:ind w:left="145"/>
              <w:jc w:val="left"/>
              <w:rPr>
                <w:szCs w:val="24"/>
              </w:rPr>
            </w:pPr>
            <w:r>
              <w:rPr>
                <w:szCs w:val="24"/>
              </w:rPr>
              <w:t>3U</w:t>
            </w:r>
          </w:p>
        </w:tc>
      </w:tr>
      <w:tr w:rsidR="00365830" w:rsidRPr="002A016D" w:rsidTr="005B3B46">
        <w:tc>
          <w:tcPr>
            <w:tcW w:w="3536" w:type="dxa"/>
            <w:shd w:val="clear" w:color="auto" w:fill="auto"/>
            <w:vAlign w:val="center"/>
          </w:tcPr>
          <w:p w:rsidR="00365830" w:rsidRPr="00FA6337" w:rsidRDefault="00365830" w:rsidP="005B3B46">
            <w:pPr>
              <w:spacing w:after="0" w:line="240" w:lineRule="auto"/>
              <w:ind w:left="134"/>
              <w:jc w:val="left"/>
            </w:pPr>
            <w:r>
              <w:t>Module depth</w:t>
            </w:r>
          </w:p>
        </w:tc>
        <w:tc>
          <w:tcPr>
            <w:tcW w:w="5245" w:type="dxa"/>
            <w:shd w:val="clear" w:color="auto" w:fill="auto"/>
            <w:vAlign w:val="center"/>
          </w:tcPr>
          <w:p w:rsidR="00365830" w:rsidRDefault="00365830" w:rsidP="005B3B46">
            <w:pPr>
              <w:spacing w:after="0" w:line="240" w:lineRule="auto"/>
              <w:ind w:left="145"/>
              <w:jc w:val="left"/>
              <w:rPr>
                <w:szCs w:val="24"/>
              </w:rPr>
            </w:pPr>
            <w:r w:rsidRPr="00365830">
              <w:rPr>
                <w:szCs w:val="24"/>
              </w:rPr>
              <w:t>45 mm, 50 mm with the protective casing</w:t>
            </w:r>
          </w:p>
        </w:tc>
      </w:tr>
      <w:tr w:rsidR="00365830" w:rsidRPr="002A016D" w:rsidTr="005B3B46">
        <w:tc>
          <w:tcPr>
            <w:tcW w:w="3536" w:type="dxa"/>
            <w:shd w:val="clear" w:color="auto" w:fill="auto"/>
            <w:vAlign w:val="center"/>
          </w:tcPr>
          <w:p w:rsidR="00365830" w:rsidRDefault="00365830" w:rsidP="005B3B46">
            <w:pPr>
              <w:spacing w:after="0" w:line="240" w:lineRule="auto"/>
              <w:ind w:left="134"/>
              <w:jc w:val="left"/>
            </w:pPr>
            <w:r w:rsidRPr="00365830">
              <w:t>Peak power requiremen</w:t>
            </w:r>
            <w:r>
              <w:t>t</w:t>
            </w:r>
          </w:p>
        </w:tc>
        <w:tc>
          <w:tcPr>
            <w:tcW w:w="5245" w:type="dxa"/>
            <w:shd w:val="clear" w:color="auto" w:fill="auto"/>
            <w:vAlign w:val="center"/>
          </w:tcPr>
          <w:p w:rsidR="00365830" w:rsidRPr="00365830" w:rsidRDefault="00365830" w:rsidP="005B3B46">
            <w:pPr>
              <w:spacing w:after="0" w:line="240" w:lineRule="auto"/>
              <w:ind w:left="145"/>
              <w:jc w:val="left"/>
              <w:rPr>
                <w:szCs w:val="24"/>
              </w:rPr>
            </w:pPr>
            <w:r>
              <w:t>200mA@+12V, 100mA@-12V</w:t>
            </w:r>
          </w:p>
        </w:tc>
      </w:tr>
    </w:tbl>
    <w:p w:rsidR="004A5967" w:rsidRDefault="004A5967" w:rsidP="00D10269">
      <w:pPr>
        <w:pStyle w:val="Heading1"/>
      </w:pPr>
      <w:r w:rsidRPr="002841E6">
        <w:t>EXTENDED PRODUCT DESCRIPTION</w:t>
      </w:r>
    </w:p>
    <w:p w:rsidR="00365830" w:rsidRDefault="00365830" w:rsidP="00365830">
      <w:r>
        <w:t xml:space="preserve">The PLASMA Drive </w:t>
      </w:r>
      <w:proofErr w:type="spellStart"/>
      <w:r>
        <w:t>eurorack</w:t>
      </w:r>
      <w:proofErr w:type="spellEnd"/>
      <w:r>
        <w:t xml:space="preserve"> module is a collaboration between Gamechanger Audio and Erica Synths, an established and recognized modular synthesizer brand from Latvia. Erica Synths are a team of visionaries, engineers and musicians who create modules and instruments that are different in terms of sound, looks and functions.</w:t>
      </w:r>
    </w:p>
    <w:p w:rsidR="00365830" w:rsidRDefault="00365830" w:rsidP="00365830">
      <w:r>
        <w:t xml:space="preserve">Similar to the PLASMA Pedal, the PLASMA Drive </w:t>
      </w:r>
      <w:proofErr w:type="spellStart"/>
      <w:r>
        <w:t>Eurorack</w:t>
      </w:r>
      <w:proofErr w:type="spellEnd"/>
      <w:r>
        <w:t xml:space="preserve"> boosts audio signal to 3000V and transforms it into a series of continuous high-voltage discharges in a xenon-filled tube. In essence you are playing a lightning bolt of electricity, and the electrical discharges produced by your instrument are instantly converted back into an analogue audio signal. The result – a quick, responsive, and extremely heavy distortion with</w:t>
      </w:r>
      <w:r w:rsidR="00B711F5">
        <w:t xml:space="preserve"> tons of unique character.</w:t>
      </w:r>
    </w:p>
    <w:p w:rsidR="00365830" w:rsidRDefault="00B711F5" w:rsidP="00365830">
      <w:r>
        <w:t xml:space="preserve">The PLASMA Drive </w:t>
      </w:r>
      <w:proofErr w:type="spellStart"/>
      <w:r>
        <w:t>eurorack</w:t>
      </w:r>
      <w:proofErr w:type="spellEnd"/>
      <w:r>
        <w:t xml:space="preserve"> m</w:t>
      </w:r>
      <w:r w:rsidR="00365830">
        <w:t xml:space="preserve">odule brings the sounds of the PLASMA Pedal to the modular world. The functions of the pedal are complemented with CV control over the level of distortion and a dry/wet mix. The Module introduces tracking oscillators for a new Octave </w:t>
      </w:r>
      <w:proofErr w:type="gramStart"/>
      <w:r w:rsidR="00365830">
        <w:t>Up</w:t>
      </w:r>
      <w:proofErr w:type="gramEnd"/>
      <w:r w:rsidR="00365830">
        <w:t xml:space="preserve"> &amp; Two-Octave Down function, thus adding even more harmonics to the original signal. Tracking oscillators can be switched on/off manually or via trigger signals. The PLASMA Drive module is powered with conventional </w:t>
      </w:r>
      <w:proofErr w:type="spellStart"/>
      <w:r w:rsidR="00365830">
        <w:t>eurorack</w:t>
      </w:r>
      <w:proofErr w:type="spellEnd"/>
      <w:r w:rsidR="00365830">
        <w:t xml:space="preserve"> PSU ribbon cable and the power consumption is around 250mA.</w:t>
      </w:r>
    </w:p>
    <w:p w:rsidR="00365830" w:rsidRDefault="00365830" w:rsidP="00365830">
      <w:r>
        <w:t>Unique Harmonic Saturation</w:t>
      </w:r>
    </w:p>
    <w:p w:rsidR="00721CBF" w:rsidRDefault="00721CBF" w:rsidP="00721CBF">
      <w:r w:rsidRPr="007A283A">
        <w:t>The harmonic artifacts, created as a byproduct of the high-voltage discharge are uncommon</w:t>
      </w:r>
      <w:r w:rsidRPr="007A283A">
        <w:rPr>
          <w:lang w:val="lv-LV"/>
        </w:rPr>
        <w:t xml:space="preserve"> </w:t>
      </w:r>
      <w:r w:rsidRPr="007A283A">
        <w:t>in traditional signal amplification, and therefore PLASMA distortion is unlike anything</w:t>
      </w:r>
      <w:r w:rsidRPr="007A283A">
        <w:rPr>
          <w:lang w:val="lv-LV"/>
        </w:rPr>
        <w:t xml:space="preserve"> </w:t>
      </w:r>
      <w:r w:rsidRPr="007A283A">
        <w:t>you have</w:t>
      </w:r>
      <w:r w:rsidRPr="007A283A">
        <w:rPr>
          <w:lang w:val="lv-LV"/>
        </w:rPr>
        <w:t xml:space="preserve"> </w:t>
      </w:r>
      <w:r w:rsidRPr="007A283A">
        <w:t>heard before. The way</w:t>
      </w:r>
      <w:r w:rsidRPr="007A283A">
        <w:rPr>
          <w:lang w:val="lv-LV"/>
        </w:rPr>
        <w:t xml:space="preserve"> the</w:t>
      </w:r>
      <w:r w:rsidRPr="007A283A">
        <w:t xml:space="preserve"> PLASMA tube reacts with different instruments and sound</w:t>
      </w:r>
      <w:r w:rsidRPr="007A283A">
        <w:rPr>
          <w:lang w:val="lv-LV"/>
        </w:rPr>
        <w:t xml:space="preserve"> </w:t>
      </w:r>
      <w:r w:rsidRPr="007A283A">
        <w:t>sources</w:t>
      </w:r>
      <w:r w:rsidRPr="007A283A">
        <w:rPr>
          <w:lang w:val="lv-LV"/>
        </w:rPr>
        <w:t xml:space="preserve"> </w:t>
      </w:r>
      <w:r w:rsidRPr="007A283A">
        <w:t>simply cannot be recreated with any other analog machine, plug-in or by digital modeling.</w:t>
      </w:r>
    </w:p>
    <w:p w:rsidR="00721CBF" w:rsidRPr="007A283A" w:rsidRDefault="00721CBF" w:rsidP="00721CBF">
      <w:pPr>
        <w:rPr>
          <w:b/>
        </w:rPr>
      </w:pPr>
      <w:r w:rsidRPr="007A283A">
        <w:rPr>
          <w:b/>
        </w:rPr>
        <w:t>Naturally occurring noise gate</w:t>
      </w:r>
    </w:p>
    <w:p w:rsidR="00721CBF" w:rsidRDefault="00721CBF" w:rsidP="00721CBF">
      <w:r>
        <w:t xml:space="preserve">The naturally occurring noise gate </w:t>
      </w:r>
      <w:r w:rsidRPr="002841E6">
        <w:t>creates strong contrasts between staccato notes, as well as eliminating all unwanted noise.</w:t>
      </w:r>
      <w:r>
        <w:t xml:space="preserve"> </w:t>
      </w:r>
      <w:r w:rsidRPr="002841E6">
        <w:t xml:space="preserve">As soon as </w:t>
      </w:r>
      <w:r>
        <w:t xml:space="preserve">there is no input signal </w:t>
      </w:r>
      <w:r w:rsidRPr="002841E6">
        <w:t xml:space="preserve">the electrical discharge within the gas-filled tube is interrupted, and the </w:t>
      </w:r>
      <w:r>
        <w:t>module</w:t>
      </w:r>
      <w:r w:rsidRPr="002841E6">
        <w:t xml:space="preserve"> will not produce any output signal at all. This feature allows you to achieve extreme cont</w:t>
      </w:r>
      <w:r>
        <w:t>rasts between individual notes.</w:t>
      </w:r>
    </w:p>
    <w:p w:rsidR="00721CBF" w:rsidRDefault="00721CBF" w:rsidP="00721CBF">
      <w:pPr>
        <w:rPr>
          <w:b/>
        </w:rPr>
      </w:pPr>
      <w:r w:rsidRPr="007A283A">
        <w:rPr>
          <w:b/>
        </w:rPr>
        <w:t>BLEND Control</w:t>
      </w:r>
    </w:p>
    <w:p w:rsidR="00721CBF" w:rsidRDefault="00721CBF" w:rsidP="00721CBF">
      <w:r>
        <w:t>The BLEND knob sets the balance of the dry and wet signal mix. This allows to add the PLASMA distortion on top of the clean. When playing around with sharply gated broken sound, the BLEND knob can be used to retain the decay of the sound.</w:t>
      </w:r>
    </w:p>
    <w:p w:rsidR="00721CBF" w:rsidRDefault="00721CBF" w:rsidP="00721CBF">
      <w:pPr>
        <w:rPr>
          <w:b/>
        </w:rPr>
      </w:pPr>
      <w:r w:rsidRPr="002841E6">
        <w:rPr>
          <w:b/>
        </w:rPr>
        <w:t>Extremely Wide EQ</w:t>
      </w:r>
    </w:p>
    <w:p w:rsidR="00721CBF" w:rsidRDefault="00721CBF" w:rsidP="00721CBF">
      <w:r w:rsidRPr="001B74A4">
        <w:t xml:space="preserve">The PLASMA </w:t>
      </w:r>
      <w:r w:rsidR="003E21E2">
        <w:t>Drive modul</w:t>
      </w:r>
      <w:r>
        <w:t>e</w:t>
      </w:r>
      <w:r w:rsidRPr="001B74A4">
        <w:t xml:space="preserve"> produces a very wide frequency spectrum with </w:t>
      </w:r>
      <w:r>
        <w:t>massive</w:t>
      </w:r>
      <w:r w:rsidRPr="001B74A4">
        <w:t xml:space="preserve"> low end and sharp and screeching high end. The </w:t>
      </w:r>
      <w:r>
        <w:t>TREBLE and BASS</w:t>
      </w:r>
      <w:r w:rsidRPr="001B74A4">
        <w:t xml:space="preserve"> knobs control this by boosting and cutting the lows and highs. </w:t>
      </w:r>
      <w:r>
        <w:t>Cut the lows and highs and boost the volume for mid-boosted sound, or boost the lows and highs for an impressive wall of sound. The EQ section can be applied to both dry and wet signal or wet signal alone.</w:t>
      </w:r>
    </w:p>
    <w:p w:rsidR="004F4134" w:rsidRDefault="004F4134" w:rsidP="004F4134">
      <w:pPr>
        <w:pStyle w:val="Heading1"/>
      </w:pPr>
      <w:r w:rsidRPr="006D43B4">
        <w:t>AMAZON</w:t>
      </w:r>
      <w:r>
        <w:t xml:space="preserve"> BULET POINTS</w:t>
      </w:r>
    </w:p>
    <w:p w:rsidR="004F4134" w:rsidRDefault="004F4134" w:rsidP="004F4134">
      <w:r>
        <w:t>High voltage distortion is a new and previously unexplored method of achieving signal clipping. You are playing a bolt of electricity, and the electrical discharges produced by the PLASMA Tube are instantly converted back into audio signal.</w:t>
      </w:r>
    </w:p>
    <w:p w:rsidR="004F4134" w:rsidRDefault="004F4134" w:rsidP="004F4134">
      <w:r>
        <w:t xml:space="preserve">Unique frequency response with grainy and sizzling distortion textures. Sharp and massive attacks because of the naturally occurring noise gate. </w:t>
      </w:r>
    </w:p>
    <w:p w:rsidR="004F4134" w:rsidRDefault="004F4134" w:rsidP="004F4134">
      <w:r>
        <w:lastRenderedPageBreak/>
        <w:t xml:space="preserve">Wide scope if </w:t>
      </w:r>
      <w:r w:rsidR="003E21E2">
        <w:t>input level</w:t>
      </w:r>
      <w:r>
        <w:t xml:space="preserve"> response. From </w:t>
      </w:r>
      <w:proofErr w:type="spellStart"/>
      <w:r>
        <w:t>sputtery</w:t>
      </w:r>
      <w:proofErr w:type="spellEnd"/>
      <w:r>
        <w:t xml:space="preserve"> broken sounds, to rhythmical staccato playing, all the way to ri</w:t>
      </w:r>
      <w:r w:rsidR="003E21E2">
        <w:t>ch and very long sustaining sounds</w:t>
      </w:r>
      <w:r>
        <w:t>.</w:t>
      </w:r>
    </w:p>
    <w:p w:rsidR="003E21E2" w:rsidRDefault="003E21E2" w:rsidP="004F4134">
      <w:r w:rsidRPr="003E21E2">
        <w:t>1 octave up and 1 and 2 octave down tracking oscillators</w:t>
      </w:r>
      <w:r>
        <w:t xml:space="preserve">. </w:t>
      </w:r>
      <w:r w:rsidRPr="003E21E2">
        <w:t xml:space="preserve">CV </w:t>
      </w:r>
      <w:r w:rsidR="00C026E9">
        <w:t xml:space="preserve">control over distortion and dry </w:t>
      </w:r>
      <w:r w:rsidRPr="003E21E2">
        <w:t>wet mix</w:t>
      </w:r>
      <w:r>
        <w:t xml:space="preserve">. </w:t>
      </w:r>
      <w:r w:rsidR="00C026E9">
        <w:t xml:space="preserve">Assignable pre and post </w:t>
      </w:r>
      <w:r w:rsidRPr="003E21E2">
        <w:t>effect equalizer</w:t>
      </w:r>
      <w:r>
        <w:t>.</w:t>
      </w:r>
    </w:p>
    <w:p w:rsidR="004F4134" w:rsidRDefault="004F4134" w:rsidP="004F4134">
      <w:r>
        <w:t>Harmonic transparency allows to pla</w:t>
      </w:r>
      <w:r w:rsidR="003E21E2">
        <w:t>y even the most complex chords.</w:t>
      </w:r>
    </w:p>
    <w:p w:rsidR="00D76EE5" w:rsidRDefault="006D43B4" w:rsidP="006D43B4">
      <w:pPr>
        <w:pStyle w:val="Heading1"/>
      </w:pPr>
      <w:r>
        <w:t>AMAZON PRODUCT DESCRIPTION</w:t>
      </w:r>
    </w:p>
    <w:p w:rsidR="003E21E2" w:rsidRDefault="006D43B4" w:rsidP="003E21E2">
      <w:bookmarkStart w:id="0" w:name="_GoBack"/>
      <w:r w:rsidRPr="007A283A">
        <w:t xml:space="preserve"> </w:t>
      </w:r>
      <w:r w:rsidR="003E21E2">
        <w:t xml:space="preserve">The PLASMA Drive </w:t>
      </w:r>
      <w:proofErr w:type="spellStart"/>
      <w:r w:rsidR="003E21E2">
        <w:t>eurorack</w:t>
      </w:r>
      <w:proofErr w:type="spellEnd"/>
      <w:r w:rsidR="003E21E2">
        <w:t xml:space="preserve"> module is a collaboration between Gamechanger Audio and Erica Synths, an established and recognized modular synthesizer brand from Latvia. Erica Synths are a team of visionaries, engineers and musicians who create modules and instruments that are different in terms of sound, looks and functions.</w:t>
      </w:r>
    </w:p>
    <w:p w:rsidR="003E21E2" w:rsidRDefault="003E21E2" w:rsidP="003E21E2">
      <w:r>
        <w:t xml:space="preserve">The PLASMA Drive </w:t>
      </w:r>
      <w:proofErr w:type="spellStart"/>
      <w:r>
        <w:t>Eurorack</w:t>
      </w:r>
      <w:proofErr w:type="spellEnd"/>
      <w:r>
        <w:t xml:space="preserve"> boosts audio signal to 3000V and transforms it into a series of continuous hig</w:t>
      </w:r>
      <w:r w:rsidR="00C026E9">
        <w:t xml:space="preserve">h voltage discharges in a xenon </w:t>
      </w:r>
      <w:r>
        <w:t>filled tube. In essence you are playing a lightning bolt of electricity, and the electrical discharges produced by your instrument are instantly converted back into an analogue audio signal. The result is a quick, responsive, and extremely heavy distortion with tons of unique character.</w:t>
      </w:r>
    </w:p>
    <w:p w:rsidR="003E21E2" w:rsidRDefault="003E21E2" w:rsidP="003E21E2">
      <w:r>
        <w:t>The Module features octave u</w:t>
      </w:r>
      <w:r w:rsidR="009F3FAB">
        <w:t>p &amp; two octave d</w:t>
      </w:r>
      <w:r>
        <w:t xml:space="preserve">own </w:t>
      </w:r>
      <w:r w:rsidR="009F3FAB">
        <w:t xml:space="preserve">tracking </w:t>
      </w:r>
      <w:r>
        <w:t>oscillators, thus adding even more harmonics to the original signal. Tracking</w:t>
      </w:r>
      <w:r w:rsidR="00C026E9">
        <w:t xml:space="preserve"> oscillators can be switched on and </w:t>
      </w:r>
      <w:r>
        <w:t xml:space="preserve">off manually or via trigger signals. </w:t>
      </w:r>
    </w:p>
    <w:p w:rsidR="003E21E2" w:rsidRDefault="003E21E2" w:rsidP="003E21E2">
      <w:r>
        <w:t xml:space="preserve">The naturally occurring noise gate </w:t>
      </w:r>
      <w:r w:rsidRPr="002841E6">
        <w:t>creates strong contrasts between staccato notes, as well as eliminating all unwanted noise.</w:t>
      </w:r>
      <w:r>
        <w:t xml:space="preserve"> </w:t>
      </w:r>
      <w:r w:rsidRPr="002841E6">
        <w:t xml:space="preserve">As soon as </w:t>
      </w:r>
      <w:r>
        <w:t xml:space="preserve">there is no input signal </w:t>
      </w:r>
      <w:r w:rsidRPr="002841E6">
        <w:t>the elec</w:t>
      </w:r>
      <w:r w:rsidR="00C026E9">
        <w:t xml:space="preserve">trical discharge within the gas </w:t>
      </w:r>
      <w:r w:rsidRPr="002841E6">
        <w:t xml:space="preserve">filled tube is interrupted, and the </w:t>
      </w:r>
      <w:r>
        <w:t>module</w:t>
      </w:r>
      <w:r w:rsidRPr="002841E6">
        <w:t xml:space="preserve"> will not produce any output signal at all. This feature allows you to achieve extreme cont</w:t>
      </w:r>
      <w:r>
        <w:t>rasts between individual notes.</w:t>
      </w:r>
    </w:p>
    <w:p w:rsidR="003E21E2" w:rsidRDefault="003E21E2" w:rsidP="003E21E2">
      <w:r>
        <w:t>The BLEND knob sets the balance of the dry and wet signal mix. This allows to add the PLASMA distortion on top of the clean. When playing around with sharply gated broken sound, the BLEND knob can be used to retain the decay of the sound.</w:t>
      </w:r>
    </w:p>
    <w:p w:rsidR="006D43B4" w:rsidRPr="006D43B4" w:rsidRDefault="003E21E2" w:rsidP="006D43B4">
      <w:r w:rsidRPr="001B74A4">
        <w:t xml:space="preserve">The PLASMA </w:t>
      </w:r>
      <w:r>
        <w:t>Drive module</w:t>
      </w:r>
      <w:r w:rsidRPr="001B74A4">
        <w:t xml:space="preserve"> produces a very wide frequency spectrum with </w:t>
      </w:r>
      <w:r>
        <w:t>massive</w:t>
      </w:r>
      <w:r w:rsidRPr="001B74A4">
        <w:t xml:space="preserve"> low end and sharp and screeching high end. The </w:t>
      </w:r>
      <w:r>
        <w:t>TREBLE and BASS</w:t>
      </w:r>
      <w:r w:rsidRPr="001B74A4">
        <w:t xml:space="preserve"> knobs control this by boosting and cutting the lows and highs. </w:t>
      </w:r>
      <w:r>
        <w:t>Cut the lows and hig</w:t>
      </w:r>
      <w:r w:rsidR="00C026E9">
        <w:t xml:space="preserve">hs and boost the volume for mid </w:t>
      </w:r>
      <w:r>
        <w:t>boosted sound, or boost the lows and highs for an impressive wall of sound. The EQ section can be applied to both dry and wet signal or wet signal alone.</w:t>
      </w:r>
      <w:bookmarkEnd w:id="0"/>
    </w:p>
    <w:sectPr w:rsidR="006D43B4" w:rsidRPr="006D43B4" w:rsidSect="00D10269">
      <w:headerReference w:type="default" r:id="rId13"/>
      <w:pgSz w:w="12240" w:h="15840" w:code="1"/>
      <w:pgMar w:top="1418"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E2D" w:rsidRDefault="008C4E2D" w:rsidP="008E31F9">
      <w:pPr>
        <w:spacing w:after="0" w:line="240" w:lineRule="auto"/>
      </w:pPr>
      <w:r>
        <w:separator/>
      </w:r>
    </w:p>
  </w:endnote>
  <w:endnote w:type="continuationSeparator" w:id="0">
    <w:p w:rsidR="008C4E2D" w:rsidRDefault="008C4E2D" w:rsidP="008E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E2D" w:rsidRDefault="008C4E2D" w:rsidP="008E31F9">
      <w:pPr>
        <w:spacing w:after="0" w:line="240" w:lineRule="auto"/>
      </w:pPr>
      <w:r>
        <w:separator/>
      </w:r>
    </w:p>
  </w:footnote>
  <w:footnote w:type="continuationSeparator" w:id="0">
    <w:p w:rsidR="008C4E2D" w:rsidRDefault="008C4E2D" w:rsidP="008E3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3D" w:rsidRDefault="0029243D">
    <w:pPr>
      <w:pStyle w:val="Header"/>
    </w:pPr>
    <w:r w:rsidRPr="008E31F9">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-421958</wp:posOffset>
          </wp:positionV>
          <wp:extent cx="5676181" cy="780453"/>
          <wp:effectExtent l="0" t="0" r="0" b="0"/>
          <wp:wrapNone/>
          <wp:docPr id="2" name="Picture 3">
            <a:extLst xmlns:a="http://schemas.openxmlformats.org/drawingml/2006/main">
              <a:ext uri="{FF2B5EF4-FFF2-40B4-BE49-F238E27FC236}">
                <a16:creationId xmlns:a16="http://schemas.microsoft.com/office/drawing/2014/main" id="{6B2359DD-E94E-4036-BEAD-91575CB65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2359DD-E94E-4036-BEAD-91575CB65078}"/>
                      </a:ext>
                    </a:extLst>
                  </pic:cNvPr>
                  <pic:cNvPicPr>
                    <a:picLocks noChangeAspect="1"/>
                  </pic:cNvPicPr>
                </pic:nvPicPr>
                <pic:blipFill>
                  <a:blip r:embed="rId1" cstate="print">
                    <a:extLst>
                      <a:ext uri="{BEBA8EAE-BF5A-486C-A8C5-ECC9F3942E4B}">
                        <a14:imgProps xmlns:a14="http://schemas.microsoft.com/office/drawing/2010/main">
                          <a14:imgLayer r:embed="rId2">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5676181" cy="7804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E391F"/>
    <w:multiLevelType w:val="hybridMultilevel"/>
    <w:tmpl w:val="15AC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BB3F33"/>
    <w:multiLevelType w:val="hybridMultilevel"/>
    <w:tmpl w:val="AD0C22A6"/>
    <w:lvl w:ilvl="0" w:tplc="B1AA5332">
      <w:start w:val="1"/>
      <w:numFmt w:val="bullet"/>
      <w:lvlText w:val="•"/>
      <w:lvlJc w:val="left"/>
      <w:pPr>
        <w:tabs>
          <w:tab w:val="num" w:pos="720"/>
        </w:tabs>
        <w:ind w:left="720" w:hanging="360"/>
      </w:pPr>
      <w:rPr>
        <w:rFonts w:ascii="Arial" w:hAnsi="Arial" w:hint="default"/>
      </w:rPr>
    </w:lvl>
    <w:lvl w:ilvl="1" w:tplc="3F84FE76" w:tentative="1">
      <w:start w:val="1"/>
      <w:numFmt w:val="bullet"/>
      <w:lvlText w:val="•"/>
      <w:lvlJc w:val="left"/>
      <w:pPr>
        <w:tabs>
          <w:tab w:val="num" w:pos="1440"/>
        </w:tabs>
        <w:ind w:left="1440" w:hanging="360"/>
      </w:pPr>
      <w:rPr>
        <w:rFonts w:ascii="Arial" w:hAnsi="Arial" w:hint="default"/>
      </w:rPr>
    </w:lvl>
    <w:lvl w:ilvl="2" w:tplc="A60C992A" w:tentative="1">
      <w:start w:val="1"/>
      <w:numFmt w:val="bullet"/>
      <w:lvlText w:val="•"/>
      <w:lvlJc w:val="left"/>
      <w:pPr>
        <w:tabs>
          <w:tab w:val="num" w:pos="2160"/>
        </w:tabs>
        <w:ind w:left="2160" w:hanging="360"/>
      </w:pPr>
      <w:rPr>
        <w:rFonts w:ascii="Arial" w:hAnsi="Arial" w:hint="default"/>
      </w:rPr>
    </w:lvl>
    <w:lvl w:ilvl="3" w:tplc="64C4482C" w:tentative="1">
      <w:start w:val="1"/>
      <w:numFmt w:val="bullet"/>
      <w:lvlText w:val="•"/>
      <w:lvlJc w:val="left"/>
      <w:pPr>
        <w:tabs>
          <w:tab w:val="num" w:pos="2880"/>
        </w:tabs>
        <w:ind w:left="2880" w:hanging="360"/>
      </w:pPr>
      <w:rPr>
        <w:rFonts w:ascii="Arial" w:hAnsi="Arial" w:hint="default"/>
      </w:rPr>
    </w:lvl>
    <w:lvl w:ilvl="4" w:tplc="1D94FD3A" w:tentative="1">
      <w:start w:val="1"/>
      <w:numFmt w:val="bullet"/>
      <w:lvlText w:val="•"/>
      <w:lvlJc w:val="left"/>
      <w:pPr>
        <w:tabs>
          <w:tab w:val="num" w:pos="3600"/>
        </w:tabs>
        <w:ind w:left="3600" w:hanging="360"/>
      </w:pPr>
      <w:rPr>
        <w:rFonts w:ascii="Arial" w:hAnsi="Arial" w:hint="default"/>
      </w:rPr>
    </w:lvl>
    <w:lvl w:ilvl="5" w:tplc="2D44D59E" w:tentative="1">
      <w:start w:val="1"/>
      <w:numFmt w:val="bullet"/>
      <w:lvlText w:val="•"/>
      <w:lvlJc w:val="left"/>
      <w:pPr>
        <w:tabs>
          <w:tab w:val="num" w:pos="4320"/>
        </w:tabs>
        <w:ind w:left="4320" w:hanging="360"/>
      </w:pPr>
      <w:rPr>
        <w:rFonts w:ascii="Arial" w:hAnsi="Arial" w:hint="default"/>
      </w:rPr>
    </w:lvl>
    <w:lvl w:ilvl="6" w:tplc="CDA0F9B6" w:tentative="1">
      <w:start w:val="1"/>
      <w:numFmt w:val="bullet"/>
      <w:lvlText w:val="•"/>
      <w:lvlJc w:val="left"/>
      <w:pPr>
        <w:tabs>
          <w:tab w:val="num" w:pos="5040"/>
        </w:tabs>
        <w:ind w:left="5040" w:hanging="360"/>
      </w:pPr>
      <w:rPr>
        <w:rFonts w:ascii="Arial" w:hAnsi="Arial" w:hint="default"/>
      </w:rPr>
    </w:lvl>
    <w:lvl w:ilvl="7" w:tplc="51BAE1A6" w:tentative="1">
      <w:start w:val="1"/>
      <w:numFmt w:val="bullet"/>
      <w:lvlText w:val="•"/>
      <w:lvlJc w:val="left"/>
      <w:pPr>
        <w:tabs>
          <w:tab w:val="num" w:pos="5760"/>
        </w:tabs>
        <w:ind w:left="5760" w:hanging="360"/>
      </w:pPr>
      <w:rPr>
        <w:rFonts w:ascii="Arial" w:hAnsi="Arial" w:hint="default"/>
      </w:rPr>
    </w:lvl>
    <w:lvl w:ilvl="8" w:tplc="170C909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ACF73B0"/>
    <w:multiLevelType w:val="hybridMultilevel"/>
    <w:tmpl w:val="CD42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D375DA"/>
    <w:multiLevelType w:val="hybridMultilevel"/>
    <w:tmpl w:val="0798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1F9"/>
    <w:rsid w:val="00131C5A"/>
    <w:rsid w:val="00191BDB"/>
    <w:rsid w:val="001B74A4"/>
    <w:rsid w:val="00250DDD"/>
    <w:rsid w:val="002841E6"/>
    <w:rsid w:val="0029243D"/>
    <w:rsid w:val="002A016D"/>
    <w:rsid w:val="003428F8"/>
    <w:rsid w:val="00365830"/>
    <w:rsid w:val="003E21E2"/>
    <w:rsid w:val="004A5967"/>
    <w:rsid w:val="004B0925"/>
    <w:rsid w:val="004E01D5"/>
    <w:rsid w:val="004F4134"/>
    <w:rsid w:val="0051369D"/>
    <w:rsid w:val="0057490E"/>
    <w:rsid w:val="005944A5"/>
    <w:rsid w:val="006414B9"/>
    <w:rsid w:val="006742A1"/>
    <w:rsid w:val="00682CF7"/>
    <w:rsid w:val="006D43B4"/>
    <w:rsid w:val="00716C51"/>
    <w:rsid w:val="00721CBF"/>
    <w:rsid w:val="00761705"/>
    <w:rsid w:val="007A283A"/>
    <w:rsid w:val="007F2FE3"/>
    <w:rsid w:val="0085626F"/>
    <w:rsid w:val="00871102"/>
    <w:rsid w:val="008C4E2D"/>
    <w:rsid w:val="008E31F9"/>
    <w:rsid w:val="009377CE"/>
    <w:rsid w:val="009664F6"/>
    <w:rsid w:val="009F3FAB"/>
    <w:rsid w:val="00B711F5"/>
    <w:rsid w:val="00C026E9"/>
    <w:rsid w:val="00C8238B"/>
    <w:rsid w:val="00CB6201"/>
    <w:rsid w:val="00D10269"/>
    <w:rsid w:val="00D76EE5"/>
    <w:rsid w:val="00E46931"/>
    <w:rsid w:val="00E81412"/>
    <w:rsid w:val="00EF7E9B"/>
    <w:rsid w:val="00F723FF"/>
    <w:rsid w:val="00FA6337"/>
    <w:rsid w:val="00FD1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4F937"/>
  <w15:chartTrackingRefBased/>
  <w15:docId w15:val="{CFCC6E9A-C422-4393-888D-BBE3A17F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925"/>
    <w:pPr>
      <w:jc w:val="both"/>
    </w:pPr>
    <w:rPr>
      <w:rFonts w:ascii="Calibri Light" w:hAnsi="Calibri Light"/>
      <w:sz w:val="20"/>
    </w:rPr>
  </w:style>
  <w:style w:type="paragraph" w:styleId="Heading1">
    <w:name w:val="heading 1"/>
    <w:basedOn w:val="Normal"/>
    <w:next w:val="Normal"/>
    <w:link w:val="Heading1Char"/>
    <w:uiPriority w:val="9"/>
    <w:qFormat/>
    <w:rsid w:val="00FD1FAD"/>
    <w:pPr>
      <w:keepNext/>
      <w:keepLines/>
      <w:spacing w:before="240" w:after="0"/>
      <w:outlineLvl w:val="0"/>
    </w:pPr>
    <w:rPr>
      <w:rFonts w:asciiTheme="majorHAnsi" w:eastAsiaTheme="majorEastAsia" w:hAnsiTheme="majorHAnsi" w:cstheme="majorBidi"/>
      <w:color w:val="3B87CD"/>
      <w:sz w:val="32"/>
      <w:szCs w:val="32"/>
    </w:rPr>
  </w:style>
  <w:style w:type="paragraph" w:styleId="Heading3">
    <w:name w:val="heading 3"/>
    <w:basedOn w:val="Normal"/>
    <w:next w:val="Normal"/>
    <w:link w:val="Heading3Char"/>
    <w:uiPriority w:val="9"/>
    <w:semiHidden/>
    <w:unhideWhenUsed/>
    <w:qFormat/>
    <w:rsid w:val="004F41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1F9"/>
    <w:rPr>
      <w:rFonts w:ascii="Verdana" w:hAnsi="Verdana"/>
      <w:sz w:val="20"/>
    </w:rPr>
  </w:style>
  <w:style w:type="paragraph" w:styleId="Footer">
    <w:name w:val="footer"/>
    <w:basedOn w:val="Normal"/>
    <w:link w:val="FooterChar"/>
    <w:uiPriority w:val="99"/>
    <w:unhideWhenUsed/>
    <w:rsid w:val="008E3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1F9"/>
    <w:rPr>
      <w:rFonts w:ascii="Verdana" w:hAnsi="Verdana"/>
      <w:sz w:val="20"/>
    </w:rPr>
  </w:style>
  <w:style w:type="paragraph" w:customStyle="1" w:styleId="Normalwithoutbreaks">
    <w:name w:val="Normal without breaks"/>
    <w:basedOn w:val="Normal"/>
    <w:link w:val="NormalwithoutbreaksChar"/>
    <w:qFormat/>
    <w:rsid w:val="008E31F9"/>
    <w:pPr>
      <w:spacing w:after="0"/>
    </w:pPr>
    <w:rPr>
      <w:szCs w:val="24"/>
    </w:rPr>
  </w:style>
  <w:style w:type="paragraph" w:customStyle="1" w:styleId="section">
    <w:name w:val="section"/>
    <w:basedOn w:val="Normal"/>
    <w:link w:val="sectionChar"/>
    <w:qFormat/>
    <w:rsid w:val="008E31F9"/>
    <w:rPr>
      <w:sz w:val="28"/>
      <w:szCs w:val="28"/>
    </w:rPr>
  </w:style>
  <w:style w:type="character" w:customStyle="1" w:styleId="NormalwithoutbreaksChar">
    <w:name w:val="Normal without breaks Char"/>
    <w:basedOn w:val="DefaultParagraphFont"/>
    <w:link w:val="Normalwithoutbreaks"/>
    <w:rsid w:val="008E31F9"/>
    <w:rPr>
      <w:rFonts w:ascii="Segoe UI Light" w:hAnsi="Segoe UI Light"/>
      <w:sz w:val="20"/>
      <w:szCs w:val="24"/>
    </w:rPr>
  </w:style>
  <w:style w:type="character" w:styleId="Hyperlink">
    <w:name w:val="Hyperlink"/>
    <w:basedOn w:val="DefaultParagraphFont"/>
    <w:uiPriority w:val="99"/>
    <w:unhideWhenUsed/>
    <w:rsid w:val="008E31F9"/>
    <w:rPr>
      <w:color w:val="BDD6EE" w:themeColor="hyperlink"/>
      <w:u w:val="single"/>
    </w:rPr>
  </w:style>
  <w:style w:type="character" w:customStyle="1" w:styleId="sectionChar">
    <w:name w:val="section Char"/>
    <w:basedOn w:val="DefaultParagraphFont"/>
    <w:link w:val="section"/>
    <w:rsid w:val="008E31F9"/>
    <w:rPr>
      <w:rFonts w:ascii="Segoe UI Light" w:hAnsi="Segoe UI Light"/>
      <w:sz w:val="28"/>
      <w:szCs w:val="28"/>
    </w:rPr>
  </w:style>
  <w:style w:type="character" w:customStyle="1" w:styleId="fontstyle01">
    <w:name w:val="fontstyle01"/>
    <w:basedOn w:val="DefaultParagraphFont"/>
    <w:rsid w:val="004A5967"/>
    <w:rPr>
      <w:rFonts w:ascii="Verdana" w:hAnsi="Verdana" w:hint="default"/>
      <w:b w:val="0"/>
      <w:bCs w:val="0"/>
      <w:i w:val="0"/>
      <w:iCs w:val="0"/>
      <w:color w:val="000000"/>
      <w:sz w:val="18"/>
      <w:szCs w:val="18"/>
    </w:rPr>
  </w:style>
  <w:style w:type="table" w:styleId="TableGrid">
    <w:name w:val="Table Grid"/>
    <w:basedOn w:val="TableNormal"/>
    <w:uiPriority w:val="39"/>
    <w:rsid w:val="004A5967"/>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D1FAD"/>
    <w:pPr>
      <w:spacing w:after="0" w:line="240" w:lineRule="auto"/>
      <w:contextualSpacing/>
    </w:pPr>
    <w:rPr>
      <w:rFonts w:asciiTheme="majorHAnsi" w:eastAsiaTheme="majorEastAsia" w:hAnsiTheme="majorHAnsi" w:cstheme="majorBidi"/>
      <w:color w:val="3B87CD"/>
      <w:spacing w:val="-10"/>
      <w:kern w:val="28"/>
      <w:sz w:val="56"/>
      <w:szCs w:val="56"/>
    </w:rPr>
  </w:style>
  <w:style w:type="character" w:customStyle="1" w:styleId="TitleChar">
    <w:name w:val="Title Char"/>
    <w:basedOn w:val="DefaultParagraphFont"/>
    <w:link w:val="Title"/>
    <w:uiPriority w:val="10"/>
    <w:rsid w:val="00FD1FAD"/>
    <w:rPr>
      <w:rFonts w:asciiTheme="majorHAnsi" w:eastAsiaTheme="majorEastAsia" w:hAnsiTheme="majorHAnsi" w:cstheme="majorBidi"/>
      <w:color w:val="3B87CD"/>
      <w:spacing w:val="-10"/>
      <w:kern w:val="28"/>
      <w:sz w:val="56"/>
      <w:szCs w:val="56"/>
    </w:rPr>
  </w:style>
  <w:style w:type="character" w:customStyle="1" w:styleId="Heading1Char">
    <w:name w:val="Heading 1 Char"/>
    <w:basedOn w:val="DefaultParagraphFont"/>
    <w:link w:val="Heading1"/>
    <w:uiPriority w:val="9"/>
    <w:rsid w:val="00FD1FAD"/>
    <w:rPr>
      <w:rFonts w:asciiTheme="majorHAnsi" w:eastAsiaTheme="majorEastAsia" w:hAnsiTheme="majorHAnsi" w:cstheme="majorBidi"/>
      <w:color w:val="3B87CD"/>
      <w:sz w:val="32"/>
      <w:szCs w:val="32"/>
    </w:rPr>
  </w:style>
  <w:style w:type="paragraph" w:styleId="ListParagraph">
    <w:name w:val="List Paragraph"/>
    <w:basedOn w:val="Normal"/>
    <w:uiPriority w:val="34"/>
    <w:qFormat/>
    <w:rsid w:val="002A016D"/>
    <w:pPr>
      <w:ind w:left="720"/>
      <w:contextualSpacing/>
    </w:pPr>
  </w:style>
  <w:style w:type="character" w:customStyle="1" w:styleId="Heading3Char">
    <w:name w:val="Heading 3 Char"/>
    <w:basedOn w:val="DefaultParagraphFont"/>
    <w:link w:val="Heading3"/>
    <w:uiPriority w:val="9"/>
    <w:semiHidden/>
    <w:rsid w:val="004F413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22433">
      <w:bodyDiv w:val="1"/>
      <w:marLeft w:val="0"/>
      <w:marRight w:val="0"/>
      <w:marTop w:val="0"/>
      <w:marBottom w:val="0"/>
      <w:divBdr>
        <w:top w:val="none" w:sz="0" w:space="0" w:color="auto"/>
        <w:left w:val="none" w:sz="0" w:space="0" w:color="auto"/>
        <w:bottom w:val="none" w:sz="0" w:space="0" w:color="auto"/>
        <w:right w:val="none" w:sz="0" w:space="0" w:color="auto"/>
      </w:divBdr>
      <w:divsChild>
        <w:div w:id="353960468">
          <w:marLeft w:val="446"/>
          <w:marRight w:val="0"/>
          <w:marTop w:val="0"/>
          <w:marBottom w:val="0"/>
          <w:divBdr>
            <w:top w:val="none" w:sz="0" w:space="0" w:color="auto"/>
            <w:left w:val="none" w:sz="0" w:space="0" w:color="auto"/>
            <w:bottom w:val="none" w:sz="0" w:space="0" w:color="auto"/>
            <w:right w:val="none" w:sz="0" w:space="0" w:color="auto"/>
          </w:divBdr>
        </w:div>
        <w:div w:id="104859200">
          <w:marLeft w:val="446"/>
          <w:marRight w:val="0"/>
          <w:marTop w:val="0"/>
          <w:marBottom w:val="0"/>
          <w:divBdr>
            <w:top w:val="none" w:sz="0" w:space="0" w:color="auto"/>
            <w:left w:val="none" w:sz="0" w:space="0" w:color="auto"/>
            <w:bottom w:val="none" w:sz="0" w:space="0" w:color="auto"/>
            <w:right w:val="none" w:sz="0" w:space="0" w:color="auto"/>
          </w:divBdr>
        </w:div>
        <w:div w:id="1151671888">
          <w:marLeft w:val="446"/>
          <w:marRight w:val="0"/>
          <w:marTop w:val="0"/>
          <w:marBottom w:val="0"/>
          <w:divBdr>
            <w:top w:val="none" w:sz="0" w:space="0" w:color="auto"/>
            <w:left w:val="none" w:sz="0" w:space="0" w:color="auto"/>
            <w:bottom w:val="none" w:sz="0" w:space="0" w:color="auto"/>
            <w:right w:val="none" w:sz="0" w:space="0" w:color="auto"/>
          </w:divBdr>
        </w:div>
        <w:div w:id="142354451">
          <w:marLeft w:val="446"/>
          <w:marRight w:val="0"/>
          <w:marTop w:val="0"/>
          <w:marBottom w:val="0"/>
          <w:divBdr>
            <w:top w:val="none" w:sz="0" w:space="0" w:color="auto"/>
            <w:left w:val="none" w:sz="0" w:space="0" w:color="auto"/>
            <w:bottom w:val="none" w:sz="0" w:space="0" w:color="auto"/>
            <w:right w:val="none" w:sz="0" w:space="0" w:color="auto"/>
          </w:divBdr>
        </w:div>
      </w:divsChild>
    </w:div>
    <w:div w:id="280649747">
      <w:bodyDiv w:val="1"/>
      <w:marLeft w:val="0"/>
      <w:marRight w:val="0"/>
      <w:marTop w:val="0"/>
      <w:marBottom w:val="0"/>
      <w:divBdr>
        <w:top w:val="none" w:sz="0" w:space="0" w:color="auto"/>
        <w:left w:val="none" w:sz="0" w:space="0" w:color="auto"/>
        <w:bottom w:val="none" w:sz="0" w:space="0" w:color="auto"/>
        <w:right w:val="none" w:sz="0" w:space="0" w:color="auto"/>
      </w:divBdr>
    </w:div>
    <w:div w:id="1297759855">
      <w:bodyDiv w:val="1"/>
      <w:marLeft w:val="0"/>
      <w:marRight w:val="0"/>
      <w:marTop w:val="0"/>
      <w:marBottom w:val="0"/>
      <w:divBdr>
        <w:top w:val="none" w:sz="0" w:space="0" w:color="auto"/>
        <w:left w:val="none" w:sz="0" w:space="0" w:color="auto"/>
        <w:bottom w:val="none" w:sz="0" w:space="0" w:color="auto"/>
        <w:right w:val="none" w:sz="0" w:space="0" w:color="auto"/>
      </w:divBdr>
      <w:divsChild>
        <w:div w:id="795567630">
          <w:marLeft w:val="446"/>
          <w:marRight w:val="0"/>
          <w:marTop w:val="0"/>
          <w:marBottom w:val="0"/>
          <w:divBdr>
            <w:top w:val="none" w:sz="0" w:space="0" w:color="auto"/>
            <w:left w:val="none" w:sz="0" w:space="0" w:color="auto"/>
            <w:bottom w:val="none" w:sz="0" w:space="0" w:color="auto"/>
            <w:right w:val="none" w:sz="0" w:space="0" w:color="auto"/>
          </w:divBdr>
        </w:div>
        <w:div w:id="797143867">
          <w:marLeft w:val="446"/>
          <w:marRight w:val="0"/>
          <w:marTop w:val="0"/>
          <w:marBottom w:val="0"/>
          <w:divBdr>
            <w:top w:val="none" w:sz="0" w:space="0" w:color="auto"/>
            <w:left w:val="none" w:sz="0" w:space="0" w:color="auto"/>
            <w:bottom w:val="none" w:sz="0" w:space="0" w:color="auto"/>
            <w:right w:val="none" w:sz="0" w:space="0" w:color="auto"/>
          </w:divBdr>
        </w:div>
        <w:div w:id="904266193">
          <w:marLeft w:val="446"/>
          <w:marRight w:val="0"/>
          <w:marTop w:val="0"/>
          <w:marBottom w:val="0"/>
          <w:divBdr>
            <w:top w:val="none" w:sz="0" w:space="0" w:color="auto"/>
            <w:left w:val="none" w:sz="0" w:space="0" w:color="auto"/>
            <w:bottom w:val="none" w:sz="0" w:space="0" w:color="auto"/>
            <w:right w:val="none" w:sz="0" w:space="0" w:color="auto"/>
          </w:divBdr>
        </w:div>
        <w:div w:id="1445072295">
          <w:marLeft w:val="446"/>
          <w:marRight w:val="0"/>
          <w:marTop w:val="0"/>
          <w:marBottom w:val="0"/>
          <w:divBdr>
            <w:top w:val="none" w:sz="0" w:space="0" w:color="auto"/>
            <w:left w:val="none" w:sz="0" w:space="0" w:color="auto"/>
            <w:bottom w:val="none" w:sz="0" w:space="0" w:color="auto"/>
            <w:right w:val="none" w:sz="0" w:space="0" w:color="auto"/>
          </w:divBdr>
        </w:div>
      </w:divsChild>
    </w:div>
    <w:div w:id="1469739451">
      <w:bodyDiv w:val="1"/>
      <w:marLeft w:val="0"/>
      <w:marRight w:val="0"/>
      <w:marTop w:val="0"/>
      <w:marBottom w:val="0"/>
      <w:divBdr>
        <w:top w:val="none" w:sz="0" w:space="0" w:color="auto"/>
        <w:left w:val="none" w:sz="0" w:space="0" w:color="auto"/>
        <w:bottom w:val="none" w:sz="0" w:space="0" w:color="auto"/>
        <w:right w:val="none" w:sz="0" w:space="0" w:color="auto"/>
      </w:divBdr>
    </w:div>
    <w:div w:id="1516534370">
      <w:bodyDiv w:val="1"/>
      <w:marLeft w:val="0"/>
      <w:marRight w:val="0"/>
      <w:marTop w:val="0"/>
      <w:marBottom w:val="0"/>
      <w:divBdr>
        <w:top w:val="none" w:sz="0" w:space="0" w:color="auto"/>
        <w:left w:val="none" w:sz="0" w:space="0" w:color="auto"/>
        <w:bottom w:val="none" w:sz="0" w:space="0" w:color="auto"/>
        <w:right w:val="none" w:sz="0" w:space="0" w:color="auto"/>
      </w:divBdr>
      <w:divsChild>
        <w:div w:id="1016467756">
          <w:marLeft w:val="446"/>
          <w:marRight w:val="0"/>
          <w:marTop w:val="0"/>
          <w:marBottom w:val="0"/>
          <w:divBdr>
            <w:top w:val="none" w:sz="0" w:space="0" w:color="auto"/>
            <w:left w:val="none" w:sz="0" w:space="0" w:color="auto"/>
            <w:bottom w:val="none" w:sz="0" w:space="0" w:color="auto"/>
            <w:right w:val="none" w:sz="0" w:space="0" w:color="auto"/>
          </w:divBdr>
        </w:div>
        <w:div w:id="518272950">
          <w:marLeft w:val="446"/>
          <w:marRight w:val="0"/>
          <w:marTop w:val="0"/>
          <w:marBottom w:val="0"/>
          <w:divBdr>
            <w:top w:val="none" w:sz="0" w:space="0" w:color="auto"/>
            <w:left w:val="none" w:sz="0" w:space="0" w:color="auto"/>
            <w:bottom w:val="none" w:sz="0" w:space="0" w:color="auto"/>
            <w:right w:val="none" w:sz="0" w:space="0" w:color="auto"/>
          </w:divBdr>
        </w:div>
        <w:div w:id="2032338207">
          <w:marLeft w:val="446"/>
          <w:marRight w:val="0"/>
          <w:marTop w:val="0"/>
          <w:marBottom w:val="0"/>
          <w:divBdr>
            <w:top w:val="none" w:sz="0" w:space="0" w:color="auto"/>
            <w:left w:val="none" w:sz="0" w:space="0" w:color="auto"/>
            <w:bottom w:val="none" w:sz="0" w:space="0" w:color="auto"/>
            <w:right w:val="none" w:sz="0" w:space="0" w:color="auto"/>
          </w:divBdr>
        </w:div>
        <w:div w:id="1014502247">
          <w:marLeft w:val="446"/>
          <w:marRight w:val="0"/>
          <w:marTop w:val="0"/>
          <w:marBottom w:val="0"/>
          <w:divBdr>
            <w:top w:val="none" w:sz="0" w:space="0" w:color="auto"/>
            <w:left w:val="none" w:sz="0" w:space="0" w:color="auto"/>
            <w:bottom w:val="none" w:sz="0" w:space="0" w:color="auto"/>
            <w:right w:val="none" w:sz="0" w:space="0" w:color="auto"/>
          </w:divBdr>
        </w:div>
      </w:divsChild>
    </w:div>
    <w:div w:id="2068993764">
      <w:bodyDiv w:val="1"/>
      <w:marLeft w:val="0"/>
      <w:marRight w:val="0"/>
      <w:marTop w:val="0"/>
      <w:marBottom w:val="0"/>
      <w:divBdr>
        <w:top w:val="none" w:sz="0" w:space="0" w:color="auto"/>
        <w:left w:val="none" w:sz="0" w:space="0" w:color="auto"/>
        <w:bottom w:val="none" w:sz="0" w:space="0" w:color="auto"/>
        <w:right w:val="none" w:sz="0" w:space="0" w:color="auto"/>
      </w:divBdr>
      <w:divsChild>
        <w:div w:id="148981588">
          <w:marLeft w:val="446"/>
          <w:marRight w:val="0"/>
          <w:marTop w:val="0"/>
          <w:marBottom w:val="0"/>
          <w:divBdr>
            <w:top w:val="none" w:sz="0" w:space="0" w:color="auto"/>
            <w:left w:val="none" w:sz="0" w:space="0" w:color="auto"/>
            <w:bottom w:val="none" w:sz="0" w:space="0" w:color="auto"/>
            <w:right w:val="none" w:sz="0" w:space="0" w:color="auto"/>
          </w:divBdr>
        </w:div>
        <w:div w:id="861091535">
          <w:marLeft w:val="446"/>
          <w:marRight w:val="0"/>
          <w:marTop w:val="0"/>
          <w:marBottom w:val="0"/>
          <w:divBdr>
            <w:top w:val="none" w:sz="0" w:space="0" w:color="auto"/>
            <w:left w:val="none" w:sz="0" w:space="0" w:color="auto"/>
            <w:bottom w:val="none" w:sz="0" w:space="0" w:color="auto"/>
            <w:right w:val="none" w:sz="0" w:space="0" w:color="auto"/>
          </w:divBdr>
        </w:div>
        <w:div w:id="61547994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amechangeraudio.com/wp-content/uploads/2019/04/Plasma_Module_Manual.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5WZkuKKjdx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Z4pMhM27Am8" TargetMode="External"/><Relationship Id="rId4" Type="http://schemas.openxmlformats.org/officeDocument/2006/relationships/settings" Target="settings.xml"/><Relationship Id="rId9" Type="http://schemas.openxmlformats.org/officeDocument/2006/relationships/hyperlink" Target="https://www.dropbox.com/sh/45ffc4mciymrvju/AACXax21wuNv8coE4JnqSnkMa/ASSETS%20PLASMA%20EURORACK?dl=0&amp;subfolder_nav_tracking=1"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BDD6EE"/>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E8A5E-9DED-4934-9D5E-28821C70D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3417</TotalTime>
  <Pages>1</Pages>
  <Words>1264</Words>
  <Characters>7208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cp:revision>
  <dcterms:created xsi:type="dcterms:W3CDTF">2019-09-01T21:29:00Z</dcterms:created>
  <dcterms:modified xsi:type="dcterms:W3CDTF">2020-04-06T12:25:00Z</dcterms:modified>
</cp:coreProperties>
</file>